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ui7dol52b0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Renata Cavalcanti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Atendimento &amp; Gerente de Projetos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Atuo na área de comunicação há 13 anos. Já passei por redação publicitária, atendimento ao cliente, coordenação e hoje atuo como gestora de projetos e planner de conteúdo com foco no Marketing Digital.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E-mail:</w:t>
      </w:r>
      <w:r w:rsidDel="00000000" w:rsidR="00000000" w:rsidRPr="00000000">
        <w:rPr>
          <w:rtl w:val="0"/>
        </w:rPr>
        <w:t xml:space="preserve"> nata.cavalcanti@gmail.com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Telefone:</w:t>
      </w:r>
      <w:r w:rsidDel="00000000" w:rsidR="00000000" w:rsidRPr="00000000">
        <w:rPr>
          <w:rtl w:val="0"/>
        </w:rPr>
        <w:t xml:space="preserve"> +55 81 97116-4404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f417atmq74r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Experiência</w:t>
      </w:r>
    </w:p>
    <w:p w:rsidR="00000000" w:rsidDel="00000000" w:rsidP="00000000" w:rsidRDefault="00000000" w:rsidRPr="00000000" w14:paraId="00000007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f1xtcybjkvs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Atendimento Sênior e Social Media Manager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Campanha Marília Arraes para Senadora (PE)</w:t>
      </w:r>
      <w:r w:rsidDel="00000000" w:rsidR="00000000" w:rsidRPr="00000000">
        <w:rPr>
          <w:rtl w:val="0"/>
        </w:rPr>
        <w:t xml:space="preserve"> | jun. 2026 – o momento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Definição e organização do calendário editorial, contemplando pautas quentes e frias, agendas, posicionamentos, tendências e oportunidades de comunicação.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Desenvolvimento de estratégias de conteúdo voltadas para engajamento, crescimento das redes, mobilização da militância e fortalecimento da imagem da candidata.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Gestão do fluxo de produção de conteúdo, fazendo a ponte entre estratégia, redação, criação, audiovisual, tráfego e equipe de campanha.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Direcionamento e acompanhamento da equipe responsável pela produção e publicação dos conteúdos.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Gestão das demandas de comunicação, organizando prioridades, prazos e entregas em um cenário de campanha com alta velocidade e necessidade de respostas rápidas.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Desenvolvimento de briefings para campanhas, conteúdos especiais, vídeos, trends, cards, ações de mobilização e coberturas.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Acompanhamento do desempenho dos conteúdos e identificação de oportunidades para otimização da estratégia digital.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Orientação da estratégia de mídia e interface com a equipe de tráfego, buscando potencializar o alcance e a performance dos conteúdos.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Planejamento e execução da comunicação para WhatsApp e grupos de mobilização, com criação de mensagens, roteiros e estratégias específicas para diferentes públicos.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Participação na construção da narrativa e do posicionamento digital da candidata durante o período eleitoral.</w:t>
      </w:r>
    </w:p>
    <w:p w:rsidR="00000000" w:rsidDel="00000000" w:rsidP="00000000" w:rsidRDefault="00000000" w:rsidRPr="00000000" w14:paraId="00000013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r5mcfb82citp" w:id="3"/>
      <w:bookmarkEnd w:id="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Atendimento Pleno e Redação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Agência Foguete</w:t>
      </w:r>
      <w:r w:rsidDel="00000000" w:rsidR="00000000" w:rsidRPr="00000000">
        <w:rPr>
          <w:rtl w:val="0"/>
        </w:rPr>
        <w:t xml:space="preserve"> | 2024 – 2026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Briefing e acompanhamento de projetos digitais e impressos; Atendimento Pleno, mediando relacionamento cliente x designer; criação de roteiros para campanhas off e on.</w:t>
        <w:br w:type="textWrapping"/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Clientes:</w:t>
      </w:r>
      <w:r w:rsidDel="00000000" w:rsidR="00000000" w:rsidRPr="00000000">
        <w:rPr>
          <w:rtl w:val="0"/>
        </w:rPr>
        <w:t xml:space="preserve"> T&amp;A Pré-Fabricados, Lojas Vagamundo, Caneca Fina, Baker, Capi Gastrobar.</w:t>
      </w:r>
    </w:p>
    <w:p w:rsidR="00000000" w:rsidDel="00000000" w:rsidP="00000000" w:rsidRDefault="00000000" w:rsidRPr="00000000" w14:paraId="00000016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ojktvr329gwf" w:id="4"/>
      <w:bookmarkEnd w:id="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Atendimento Pleno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Agência Nômade</w:t>
      </w:r>
      <w:r w:rsidDel="00000000" w:rsidR="00000000" w:rsidRPr="00000000">
        <w:rPr>
          <w:rtl w:val="0"/>
        </w:rPr>
        <w:t xml:space="preserve"> | 2023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Atendimento Pleno, mediando relacionamento cliente x designer e redação; elaboração e criação de briefing, fazendo a ponte entre as necessidades do cliente e os fornecedores ligados aos projetos, garantindo que os prazos sejam cumpridos.</w:t>
        <w:br w:type="textWrapping"/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Cliente:</w:t>
      </w:r>
      <w:r w:rsidDel="00000000" w:rsidR="00000000" w:rsidRPr="00000000">
        <w:rPr>
          <w:rtl w:val="0"/>
        </w:rPr>
        <w:t xml:space="preserve"> Moura Dubeux Engenharia.</w:t>
      </w:r>
    </w:p>
    <w:p w:rsidR="00000000" w:rsidDel="00000000" w:rsidP="00000000" w:rsidRDefault="00000000" w:rsidRPr="00000000" w14:paraId="00000019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rpk4fjoemx4d" w:id="5"/>
      <w:bookmarkEnd w:id="5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Atendimento e Planejamento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Agência MCA Comunicação</w:t>
      </w:r>
      <w:r w:rsidDel="00000000" w:rsidR="00000000" w:rsidRPr="00000000">
        <w:rPr>
          <w:rtl w:val="0"/>
        </w:rPr>
        <w:t xml:space="preserve"> | 2021 – 2023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Produção e agendamento de conteúdo para as mídias sociais; monitoramento de redes; briefing e acompanhamento de projetos digitais e impressos; Atendimento Pleno, mediando relacionamento cliente x designer; criação de roteiros para campanhas off e on.</w:t>
        <w:br w:type="textWrapping"/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Clientes:</w:t>
      </w:r>
      <w:r w:rsidDel="00000000" w:rsidR="00000000" w:rsidRPr="00000000">
        <w:rPr>
          <w:rtl w:val="0"/>
        </w:rPr>
        <w:t xml:space="preserve"> Simepe, Instituto do Autismo, Instituto do Movimento, Deputado Fernando Monteiro, Colégio Madre de Deus, Kadu Lins.</w:t>
      </w:r>
    </w:p>
    <w:p w:rsidR="00000000" w:rsidDel="00000000" w:rsidP="00000000" w:rsidRDefault="00000000" w:rsidRPr="00000000" w14:paraId="0000001C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tlf2r7hn55jp" w:id="6"/>
      <w:bookmarkEnd w:id="6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Redatora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Agência Tero</w:t>
      </w:r>
      <w:r w:rsidDel="00000000" w:rsidR="00000000" w:rsidRPr="00000000">
        <w:rPr>
          <w:rtl w:val="0"/>
        </w:rPr>
        <w:t xml:space="preserve"> | 2020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Responsável pela criação e pela redação de ações promocionais e de campanhas publicitárias; produção de conteúdo para redes sociais.</w:t>
        <w:br w:type="textWrapping"/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Clientes:</w:t>
      </w:r>
      <w:r w:rsidDel="00000000" w:rsidR="00000000" w:rsidRPr="00000000">
        <w:rPr>
          <w:rtl w:val="0"/>
        </w:rPr>
        <w:t xml:space="preserve"> Lemon Motel, Grupo Esse Dia Foi Foda, 99, PetLand, Sulamérica.</w:t>
      </w:r>
    </w:p>
    <w:p w:rsidR="00000000" w:rsidDel="00000000" w:rsidP="00000000" w:rsidRDefault="00000000" w:rsidRPr="00000000" w14:paraId="0000001F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phep77hbohye" w:id="7"/>
      <w:bookmarkEnd w:id="7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Freelancer – Monitoramento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Governo do Estado de Pernambuco</w:t>
      </w:r>
      <w:r w:rsidDel="00000000" w:rsidR="00000000" w:rsidRPr="00000000">
        <w:rPr>
          <w:rtl w:val="0"/>
        </w:rPr>
        <w:t xml:space="preserve"> | 2018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Monitoramento de redes sociais em campanhas políticas; análise de sentimento; SAC.</w:t>
      </w:r>
    </w:p>
    <w:p w:rsidR="00000000" w:rsidDel="00000000" w:rsidP="00000000" w:rsidRDefault="00000000" w:rsidRPr="00000000" w14:paraId="00000022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e20zhc1b3j9d" w:id="8"/>
      <w:bookmarkEnd w:id="8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Coordenadora de Criação e Redatora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Recife Sites</w:t>
      </w:r>
      <w:r w:rsidDel="00000000" w:rsidR="00000000" w:rsidRPr="00000000">
        <w:rPr>
          <w:rtl w:val="0"/>
        </w:rPr>
        <w:t xml:space="preserve"> | 2016 – 2018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Coordenação da produção de conteúdo e design para as redes sociais; atendimento aos clientes; atualização de notícias em portais e blogs.</w:t>
        <w:br w:type="textWrapping"/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Clientes:</w:t>
      </w:r>
      <w:r w:rsidDel="00000000" w:rsidR="00000000" w:rsidRPr="00000000">
        <w:rPr>
          <w:rtl w:val="0"/>
        </w:rPr>
        <w:t xml:space="preserve"> Vitamilho, Paixão de Cristo, Divina Cosméticos, Stone House Steaks and Burgers, Balaio Supermercados, Pousada Morena, Pousada Colina, Tapa de Cuadril, Restaurante Ponteio.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rvjbywq5rc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Estágios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Agência Digital Fishy</w:t>
      </w:r>
      <w:r w:rsidDel="00000000" w:rsidR="00000000" w:rsidRPr="00000000">
        <w:rPr>
          <w:rtl w:val="0"/>
        </w:rPr>
        <w:t xml:space="preserve"> | 2016</w:t>
        <w:br w:type="textWrapping"/>
        <w:t xml:space="preserve"> Monitoramento nas redes sociais das marcas Shineray, Santa Joana Diagnóstico e Experimento. CRM do Grupo Ser.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E.life Portugal</w:t>
      </w:r>
      <w:r w:rsidDel="00000000" w:rsidR="00000000" w:rsidRPr="00000000">
        <w:rPr>
          <w:rtl w:val="0"/>
        </w:rPr>
        <w:t xml:space="preserve"> | 2015</w:t>
        <w:br w:type="textWrapping"/>
        <w:t xml:space="preserve"> Elaboração de relatórios semanais em português de Portugal; coleta e análise de informações sobre marcas específicas geradas em diversas redes sociais.</w:t>
        <w:br w:type="textWrapping"/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Marcas:</w:t>
      </w:r>
      <w:r w:rsidDel="00000000" w:rsidR="00000000" w:rsidRPr="00000000">
        <w:rPr>
          <w:rtl w:val="0"/>
        </w:rPr>
        <w:t xml:space="preserve"> Pingo Doce, Continente, Marlboro, Chesterfield, Português, Lidl.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E.life São Paulo</w:t>
      </w:r>
      <w:r w:rsidDel="00000000" w:rsidR="00000000" w:rsidRPr="00000000">
        <w:rPr>
          <w:rtl w:val="0"/>
        </w:rPr>
        <w:t xml:space="preserve"> | 2014 – 2015</w:t>
        <w:br w:type="textWrapping"/>
        <w:t xml:space="preserve"> Coleta e análise de informações sobre marcas específicas geradas em diversas redes sociais; elaboração de relatórios semanais e mensais.</w:t>
        <w:br w:type="textWrapping"/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Marcas:</w:t>
      </w:r>
      <w:r w:rsidDel="00000000" w:rsidR="00000000" w:rsidRPr="00000000">
        <w:rPr>
          <w:rtl w:val="0"/>
        </w:rPr>
        <w:t xml:space="preserve"> Claro, Walmart e BRF (Friboi, Aurora e Elegê).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sgq805eu1es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Formação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Jornalismo (Graduação)</w:t>
      </w:r>
      <w:r w:rsidDel="00000000" w:rsidR="00000000" w:rsidRPr="00000000">
        <w:rPr>
          <w:rtl w:val="0"/>
        </w:rPr>
        <w:t xml:space="preserve"> – AESO Barros Melo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Jornalismo Cultural</w:t>
      </w:r>
      <w:r w:rsidDel="00000000" w:rsidR="00000000" w:rsidRPr="00000000">
        <w:rPr>
          <w:rtl w:val="0"/>
        </w:rPr>
        <w:t xml:space="preserve"> – Sindicato dos Jornalistas do Estado de SP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Roteiro</w:t>
      </w:r>
      <w:r w:rsidDel="00000000" w:rsidR="00000000" w:rsidRPr="00000000">
        <w:rPr>
          <w:rtl w:val="0"/>
        </w:rPr>
        <w:t xml:space="preserve"> – Academia Internacional de Cinema do Rio de Janeiro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Inglês Avançado</w:t>
      </w:r>
      <w:r w:rsidDel="00000000" w:rsidR="00000000" w:rsidRPr="00000000">
        <w:rPr>
          <w:rtl w:val="0"/>
        </w:rPr>
        <w:t xml:space="preserve"> – Cultura Inglesa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t9xos4kwo1b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Ferramentas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Etus, mLabs, Runrunit, Buzzmonitor, Operand, Instamizer, Reportei, Grow Social, Trello.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tqb2lkelp1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Minha cultura como profissional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Atuar em atendimento publicitário, coordenando e planejando, com foco em estratégia e performance, aliada ao objetivo de desmistificar o marketing digital para os clientes, alcançar cada vez melhores resultados, criar laços e impulsionar histórias.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